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1D" w:rsidRPr="008B0FF1" w:rsidRDefault="008B0FF1" w:rsidP="008B0FF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анализ урока немецкого языка</w:t>
      </w:r>
      <w:r w:rsidR="009F301D" w:rsidRPr="008B0F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8B0F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 теме « Моя Родина</w:t>
      </w:r>
      <w:r w:rsidR="009F301D" w:rsidRPr="008B0F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CD691A" w:rsidRPr="008B0FF1" w:rsidRDefault="008B0FF1" w:rsidP="008B0FF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8B0F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Авдюхиной</w:t>
      </w:r>
      <w:proofErr w:type="spellEnd"/>
      <w:r w:rsidRPr="008B0F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Галины Алексеевны</w:t>
      </w:r>
      <w:r w:rsidR="00CD691A" w:rsidRPr="008B0F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,</w:t>
      </w:r>
    </w:p>
    <w:p w:rsidR="00CD691A" w:rsidRPr="008B0FF1" w:rsidRDefault="008B0FF1" w:rsidP="008B0FF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учителя немецкого языка</w:t>
      </w:r>
      <w:r w:rsidR="00CD691A" w:rsidRPr="008B0F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CD691A" w:rsidRPr="008B0FF1" w:rsidRDefault="008B0FF1" w:rsidP="008B0FF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МКОУ «</w:t>
      </w:r>
      <w:proofErr w:type="spellStart"/>
      <w:r w:rsidRPr="008B0F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Малоскуратовская</w:t>
      </w:r>
      <w:proofErr w:type="spellEnd"/>
      <w:r w:rsidRPr="008B0F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ООШ</w:t>
      </w:r>
      <w:r w:rsidR="00CD691A" w:rsidRPr="008B0F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9F301D" w:rsidRPr="008B0FF1" w:rsidRDefault="009F301D" w:rsidP="008B0FF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301D" w:rsidRPr="008B0FF1" w:rsidRDefault="005162AC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>Тема урока</w:t>
      </w:r>
      <w:r w:rsidR="009F301D"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: </w:t>
      </w:r>
      <w:r w:rsidR="009F301D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«</w:t>
      </w:r>
      <w:r w:rsidR="008B0FF1" w:rsidRPr="008B0FF1">
        <w:rPr>
          <w:rFonts w:ascii="Times New Roman" w:hAnsi="Times New Roman" w:cs="Times New Roman"/>
          <w:sz w:val="24"/>
          <w:szCs w:val="24"/>
        </w:rPr>
        <w:t>Моя Родина</w:t>
      </w:r>
      <w:r w:rsidR="009F301D" w:rsidRPr="008B0FF1">
        <w:rPr>
          <w:rFonts w:ascii="Times New Roman" w:hAnsi="Times New Roman" w:cs="Times New Roman"/>
          <w:sz w:val="24"/>
          <w:szCs w:val="24"/>
        </w:rPr>
        <w:t>»</w:t>
      </w:r>
      <w:r w:rsidR="009F301D"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 </w:t>
      </w:r>
    </w:p>
    <w:p w:rsidR="00CD691A" w:rsidRPr="008B0FF1" w:rsidRDefault="009F301D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Этап </w:t>
      </w:r>
      <w:proofErr w:type="gramStart"/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>обучения по</w:t>
      </w:r>
      <w:proofErr w:type="gramEnd"/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 данной теме: </w:t>
      </w:r>
      <w:r w:rsidR="008B0FF1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закрепление знаний</w:t>
      </w:r>
    </w:p>
    <w:p w:rsidR="009F301D" w:rsidRPr="008B0FF1" w:rsidRDefault="009F301D" w:rsidP="008B0F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Тип урока: </w:t>
      </w: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Ком</w:t>
      </w:r>
      <w:r w:rsidR="00431C5A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плексный</w:t>
      </w:r>
    </w:p>
    <w:p w:rsidR="00CD691A" w:rsidRPr="008B0FF1" w:rsidRDefault="009F301D" w:rsidP="008B0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>Форма урока:</w:t>
      </w:r>
      <w:r w:rsidRPr="008B0FF1">
        <w:rPr>
          <w:rFonts w:ascii="Times New Roman" w:hAnsi="Times New Roman" w:cs="Times New Roman"/>
          <w:sz w:val="24"/>
          <w:szCs w:val="24"/>
        </w:rPr>
        <w:t xml:space="preserve"> стандартная с элементами игр </w:t>
      </w:r>
      <w:r w:rsidR="007D3627" w:rsidRPr="008B0FF1">
        <w:rPr>
          <w:rFonts w:ascii="Times New Roman" w:hAnsi="Times New Roman" w:cs="Times New Roman"/>
          <w:sz w:val="24"/>
          <w:szCs w:val="24"/>
        </w:rPr>
        <w:t>(</w:t>
      </w:r>
      <w:r w:rsidR="008B0FF1" w:rsidRPr="008B0FF1">
        <w:rPr>
          <w:rFonts w:ascii="Times New Roman" w:hAnsi="Times New Roman" w:cs="Times New Roman"/>
          <w:sz w:val="24"/>
          <w:szCs w:val="24"/>
        </w:rPr>
        <w:t>лексических, фонетических</w:t>
      </w:r>
      <w:r w:rsidRPr="008B0FF1">
        <w:rPr>
          <w:rFonts w:ascii="Times New Roman" w:hAnsi="Times New Roman" w:cs="Times New Roman"/>
          <w:sz w:val="24"/>
          <w:szCs w:val="24"/>
        </w:rPr>
        <w:t>), применение з</w:t>
      </w:r>
      <w:r w:rsidR="007D3627" w:rsidRPr="008B0FF1">
        <w:rPr>
          <w:rFonts w:ascii="Times New Roman" w:hAnsi="Times New Roman" w:cs="Times New Roman"/>
          <w:sz w:val="24"/>
          <w:szCs w:val="24"/>
        </w:rPr>
        <w:t>доровьесберегающих технологий (</w:t>
      </w:r>
      <w:r w:rsidRPr="008B0FF1">
        <w:rPr>
          <w:rFonts w:ascii="Times New Roman" w:hAnsi="Times New Roman" w:cs="Times New Roman"/>
          <w:sz w:val="24"/>
          <w:szCs w:val="24"/>
        </w:rPr>
        <w:t>смена деятельности, игры)</w:t>
      </w:r>
      <w:r w:rsidR="007D3627" w:rsidRPr="008B0FF1">
        <w:rPr>
          <w:rFonts w:ascii="Times New Roman" w:hAnsi="Times New Roman" w:cs="Times New Roman"/>
          <w:sz w:val="24"/>
          <w:szCs w:val="24"/>
        </w:rPr>
        <w:t>.</w:t>
      </w:r>
    </w:p>
    <w:p w:rsidR="00431C5A" w:rsidRPr="008B0FF1" w:rsidRDefault="00431C5A" w:rsidP="008B0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FF1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цель:  </w:t>
      </w:r>
      <w:r w:rsidRPr="008B0FF1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умений </w:t>
      </w:r>
      <w:proofErr w:type="spellStart"/>
      <w:r w:rsidRPr="008B0F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B0FF1">
        <w:rPr>
          <w:rFonts w:ascii="Times New Roman" w:hAnsi="Times New Roman" w:cs="Times New Roman"/>
          <w:sz w:val="24"/>
          <w:szCs w:val="24"/>
        </w:rPr>
        <w:t xml:space="preserve">, чтения,  говорения, письма.  </w:t>
      </w:r>
    </w:p>
    <w:p w:rsidR="007D3627" w:rsidRPr="008B0FF1" w:rsidRDefault="007D3627" w:rsidP="008B0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FF1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7D3627" w:rsidRPr="008B0FF1" w:rsidRDefault="007D3627" w:rsidP="008B0FF1">
      <w:pPr>
        <w:pStyle w:val="a7"/>
        <w:numPr>
          <w:ilvl w:val="0"/>
          <w:numId w:val="11"/>
        </w:numPr>
        <w:spacing w:after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Развивающий компонент</w:t>
      </w:r>
      <w:r w:rsidRPr="008B0FF1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7D3627" w:rsidRPr="008B0FF1" w:rsidRDefault="007D3627" w:rsidP="008B0FF1">
      <w:pPr>
        <w:pStyle w:val="a7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 учащихся интеллектуальной, информационной, коммуникативной культуры; </w:t>
      </w:r>
    </w:p>
    <w:p w:rsidR="007D3627" w:rsidRPr="008B0FF1" w:rsidRDefault="007D3627" w:rsidP="008B0FF1">
      <w:pPr>
        <w:pStyle w:val="a7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</w:rPr>
        <w:t>развитие внимания, логического мышления, памяти, сообразительности, умения анализировать и</w:t>
      </w:r>
      <w:r w:rsidR="00BD62EB" w:rsidRPr="008B0FF1">
        <w:rPr>
          <w:rFonts w:ascii="Times New Roman" w:hAnsi="Times New Roman" w:cs="Times New Roman"/>
          <w:color w:val="000000"/>
          <w:sz w:val="24"/>
          <w:szCs w:val="24"/>
        </w:rPr>
        <w:t xml:space="preserve"> синтезировать учебный материал;</w:t>
      </w:r>
    </w:p>
    <w:p w:rsidR="00BD62EB" w:rsidRPr="008B0FF1" w:rsidRDefault="00BD62EB" w:rsidP="008B0FF1">
      <w:pPr>
        <w:pStyle w:val="a7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познавательного интереса к предмету путем формирования мотивов деятельности, создание атмосферы погружения в иностранный язык, заинтересованности, доброжелательности, активной речевой практики, широкого использования игровых форм и многочисленных приемов эмоционального воздействия (зрительно-слуховых средств наглядности), соответствующих возрасту учащихся.</w:t>
      </w:r>
    </w:p>
    <w:p w:rsidR="007D3627" w:rsidRPr="008B0FF1" w:rsidRDefault="007D3627" w:rsidP="008B0FF1">
      <w:pPr>
        <w:pStyle w:val="a7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Образовательный компонент:</w:t>
      </w:r>
      <w:r w:rsidRPr="008B0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5B35" w:rsidRPr="008B0FF1" w:rsidRDefault="007D3627" w:rsidP="008B0FF1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</w:rPr>
        <w:t>органи</w:t>
      </w:r>
      <w:r w:rsidR="008B0FF1" w:rsidRPr="008B0FF1">
        <w:rPr>
          <w:rFonts w:ascii="Times New Roman" w:hAnsi="Times New Roman" w:cs="Times New Roman"/>
          <w:color w:val="000000"/>
          <w:sz w:val="24"/>
          <w:szCs w:val="24"/>
        </w:rPr>
        <w:t>зация деятельности учащихся по закреплению материала</w:t>
      </w:r>
      <w:r w:rsidR="00AF5B35" w:rsidRPr="008B0F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F5B35" w:rsidRPr="008B0FF1" w:rsidRDefault="007D3627" w:rsidP="008B0FF1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5B35" w:rsidRPr="008B0FF1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применения данной лексики в из</w:t>
      </w:r>
      <w:r w:rsidR="008B0FF1" w:rsidRPr="008B0FF1">
        <w:rPr>
          <w:rFonts w:ascii="Times New Roman" w:hAnsi="Times New Roman" w:cs="Times New Roman"/>
          <w:color w:val="000000"/>
          <w:sz w:val="24"/>
          <w:szCs w:val="24"/>
        </w:rPr>
        <w:t>учаемых речевых образцах и</w:t>
      </w:r>
      <w:r w:rsidR="00AF5B35" w:rsidRPr="008B0FF1">
        <w:rPr>
          <w:rFonts w:ascii="Times New Roman" w:hAnsi="Times New Roman" w:cs="Times New Roman"/>
          <w:color w:val="000000"/>
          <w:sz w:val="24"/>
          <w:szCs w:val="24"/>
        </w:rPr>
        <w:t xml:space="preserve"> речевых ситуациях;</w:t>
      </w:r>
    </w:p>
    <w:p w:rsidR="00AF5B35" w:rsidRPr="008B0FF1" w:rsidRDefault="00AF5B35" w:rsidP="008B0FF1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</w:rPr>
        <w:t>обучение связанному высказыванию в рамках опорной ситуации на различных уровнях: воспроизведение, высказывание по аналогии, творческая речевая деятельность;</w:t>
      </w:r>
    </w:p>
    <w:p w:rsidR="00AF5B35" w:rsidRPr="008B0FF1" w:rsidRDefault="00AF5B35" w:rsidP="008B0FF1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</w:rPr>
        <w:t>формирование фонетических знаний учащихся на материале стихов, рифмовок, высказываний по образцу</w:t>
      </w:r>
      <w:r w:rsidR="00BD62EB" w:rsidRPr="008B0F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62EB" w:rsidRPr="008B0FF1" w:rsidRDefault="00BD62EB" w:rsidP="008B0FF1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</w:rPr>
        <w:t>организация деятельности учащихся по переводу своих знаний от усвоения отдельных разделов в систему знаний с практической направленностью речевого обучения;</w:t>
      </w:r>
    </w:p>
    <w:p w:rsidR="00BD62EB" w:rsidRPr="008B0FF1" w:rsidRDefault="00BD62EB" w:rsidP="008B0FF1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</w:rPr>
        <w:t xml:space="preserve">продолжение формирования </w:t>
      </w:r>
      <w:proofErr w:type="spellStart"/>
      <w:r w:rsidRPr="008B0FF1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8B0FF1">
        <w:rPr>
          <w:rFonts w:ascii="Times New Roman" w:hAnsi="Times New Roman" w:cs="Times New Roman"/>
          <w:color w:val="000000"/>
          <w:sz w:val="24"/>
          <w:szCs w:val="24"/>
        </w:rPr>
        <w:t xml:space="preserve"> умений: умений работать во времени; умений работать с наглядным материалом; составлять высказывания по плану, логической схеме ответа, по ключевым словам, опорным вопросам;</w:t>
      </w:r>
    </w:p>
    <w:p w:rsidR="007D3627" w:rsidRPr="008B0FF1" w:rsidRDefault="007D3627" w:rsidP="008B0FF1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</w:rPr>
        <w:t>активизация работы каждого ученика.</w:t>
      </w:r>
    </w:p>
    <w:p w:rsidR="007D3627" w:rsidRPr="008B0FF1" w:rsidRDefault="007D3627" w:rsidP="008B0FF1">
      <w:pPr>
        <w:pStyle w:val="a7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  <w:u w:val="single"/>
        </w:rPr>
        <w:t>Воспитательный компонент:</w:t>
      </w:r>
      <w:r w:rsidRPr="008B0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62EB" w:rsidRPr="008B0FF1" w:rsidRDefault="00BD62EB" w:rsidP="008B0FF1">
      <w:pPr>
        <w:pStyle w:val="a7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</w:rPr>
        <w:t>воспитание культуры общения на иностранном языке;</w:t>
      </w:r>
    </w:p>
    <w:p w:rsidR="00BD62EB" w:rsidRPr="008B0FF1" w:rsidRDefault="00BD62EB" w:rsidP="008B0FF1">
      <w:pPr>
        <w:pStyle w:val="a7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</w:rPr>
        <w:t>умения дать оценку результатам своего труда, работе товарищей;</w:t>
      </w:r>
    </w:p>
    <w:p w:rsidR="00BD62EB" w:rsidRPr="008B0FF1" w:rsidRDefault="005B07D8" w:rsidP="008B0FF1">
      <w:pPr>
        <w:pStyle w:val="a7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</w:rPr>
        <w:t>воспитание дисциплинированности, собранности, навыков организации рабочего места.</w:t>
      </w:r>
    </w:p>
    <w:p w:rsidR="007D3627" w:rsidRPr="008B0FF1" w:rsidRDefault="007D3627" w:rsidP="008B0F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8B0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B0FF1">
        <w:rPr>
          <w:rFonts w:ascii="Times New Roman" w:hAnsi="Times New Roman" w:cs="Times New Roman"/>
          <w:color w:val="000000"/>
          <w:sz w:val="24"/>
          <w:szCs w:val="24"/>
          <w:u w:val="single"/>
        </w:rPr>
        <w:t>Здоровьесберегающий</w:t>
      </w:r>
      <w:proofErr w:type="spellEnd"/>
      <w:r w:rsidRPr="008B0FF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компонент:</w:t>
      </w:r>
    </w:p>
    <w:p w:rsidR="007D3627" w:rsidRPr="008B0FF1" w:rsidRDefault="007D3627" w:rsidP="008B0FF1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</w:rPr>
        <w:t>Профилактика умственного перенапряжения путём смены видов деятельности.</w:t>
      </w:r>
    </w:p>
    <w:p w:rsidR="007D3627" w:rsidRPr="008B0FF1" w:rsidRDefault="007D3627" w:rsidP="008B0FF1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F1">
        <w:rPr>
          <w:rFonts w:ascii="Times New Roman" w:hAnsi="Times New Roman" w:cs="Times New Roman"/>
          <w:color w:val="000000"/>
          <w:sz w:val="24"/>
          <w:szCs w:val="24"/>
        </w:rPr>
        <w:t>Создание атмосферы психологического комфорта учащихся на уроке.</w:t>
      </w:r>
    </w:p>
    <w:p w:rsidR="00431C5A" w:rsidRPr="008B0FF1" w:rsidRDefault="00431C5A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Используемые методы и приемы:</w:t>
      </w:r>
    </w:p>
    <w:p w:rsidR="00431C5A" w:rsidRPr="008B0FF1" w:rsidRDefault="002063C9" w:rsidP="008B0FF1">
      <w:pPr>
        <w:numPr>
          <w:ilvl w:val="0"/>
          <w:numId w:val="21"/>
        </w:numPr>
        <w:tabs>
          <w:tab w:val="left" w:pos="720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lastRenderedPageBreak/>
        <w:t xml:space="preserve"> методы устного изложения знаний учителем и активизации познавательной деятельности учащихся,</w:t>
      </w:r>
      <w:r w:rsidR="00431C5A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а так же метод иллюстрации и демонстрации при устном изложении изучаемого материала – в рамках использования в ходе урока данных методов, используются соответствующие приемы: </w:t>
      </w:r>
    </w:p>
    <w:p w:rsidR="00431C5A" w:rsidRPr="008B0FF1" w:rsidRDefault="008B0FF1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- постановка темы  урока</w:t>
      </w:r>
      <w:r w:rsidR="00431C5A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и определение вопросов, которые должны осмыслить и усвоить учащиеся; </w:t>
      </w:r>
    </w:p>
    <w:p w:rsidR="00431C5A" w:rsidRPr="008B0FF1" w:rsidRDefault="00431C5A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- изложение материала учителем с применением   иллюстраций и демонстраций, а также приемов активизации мыслительной деятельности школьников; </w:t>
      </w:r>
    </w:p>
    <w:p w:rsidR="00431C5A" w:rsidRPr="008B0FF1" w:rsidRDefault="00431C5A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-  обобщение изложенного материала, формулирование основных выводов, правил, закономерностей;</w:t>
      </w:r>
    </w:p>
    <w:p w:rsidR="00431C5A" w:rsidRPr="008B0FF1" w:rsidRDefault="002063C9" w:rsidP="008B0FF1">
      <w:pPr>
        <w:numPr>
          <w:ilvl w:val="0"/>
          <w:numId w:val="22"/>
        </w:numPr>
        <w:tabs>
          <w:tab w:val="left" w:pos="720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методы учебной работы по применению знаний на практике и выработке умений и навыков. </w:t>
      </w:r>
      <w:r w:rsidR="00431C5A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Данный метод используется для организации письменных и устных упражнений. </w:t>
      </w:r>
    </w:p>
    <w:p w:rsidR="00431C5A" w:rsidRPr="008B0FF1" w:rsidRDefault="00431C5A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Самыми главными и необходимыми приемами являются: </w:t>
      </w:r>
    </w:p>
    <w:p w:rsidR="00431C5A" w:rsidRPr="008B0FF1" w:rsidRDefault="00431C5A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- объяснение учителем, как правильно необходимо выполнять задания </w:t>
      </w:r>
    </w:p>
    <w:p w:rsidR="005A5952" w:rsidRPr="008B0FF1" w:rsidRDefault="002063C9" w:rsidP="008B0FF1">
      <w:pPr>
        <w:numPr>
          <w:ilvl w:val="0"/>
          <w:numId w:val="23"/>
        </w:numPr>
        <w:tabs>
          <w:tab w:val="clear" w:pos="720"/>
          <w:tab w:val="left" w:pos="284"/>
        </w:tabs>
        <w:spacing w:after="0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организация последующей трени</w:t>
      </w:r>
      <w:r w:rsidR="00431C5A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ровочной деятельности учащихся, </w:t>
      </w: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направленной на совершенствование приобретаемых практических умений и </w:t>
      </w: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навыков.</w:t>
      </w:r>
    </w:p>
    <w:p w:rsidR="00431C5A" w:rsidRPr="008B0FF1" w:rsidRDefault="00431C5A" w:rsidP="008B0FF1">
      <w:pPr>
        <w:pStyle w:val="a7"/>
        <w:numPr>
          <w:ilvl w:val="0"/>
          <w:numId w:val="21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Методы проверки и оценки знаний, умений и навыков учащихся.</w:t>
      </w:r>
    </w:p>
    <w:p w:rsidR="00431C5A" w:rsidRPr="008B0FF1" w:rsidRDefault="00431C5A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u w:val="single"/>
        </w:rPr>
        <w:t>Оборудование:</w:t>
      </w: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u w:val="single"/>
        </w:rPr>
        <w:t xml:space="preserve"> </w:t>
      </w:r>
    </w:p>
    <w:p w:rsidR="005A5952" w:rsidRPr="008B0FF1" w:rsidRDefault="002063C9" w:rsidP="008B0FF1">
      <w:pPr>
        <w:numPr>
          <w:ilvl w:val="0"/>
          <w:numId w:val="24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компьютер, проектор; </w:t>
      </w:r>
    </w:p>
    <w:p w:rsidR="005A5952" w:rsidRPr="008B0FF1" w:rsidRDefault="002063C9" w:rsidP="008B0FF1">
      <w:pPr>
        <w:numPr>
          <w:ilvl w:val="0"/>
          <w:numId w:val="24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интерактивная доска;</w:t>
      </w:r>
    </w:p>
    <w:p w:rsidR="005A5952" w:rsidRPr="008B0FF1" w:rsidRDefault="002063C9" w:rsidP="008B0FF1">
      <w:pPr>
        <w:numPr>
          <w:ilvl w:val="0"/>
          <w:numId w:val="24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карточки с заданиями;</w:t>
      </w:r>
    </w:p>
    <w:p w:rsidR="005A5952" w:rsidRPr="008B0FF1" w:rsidRDefault="002063C9" w:rsidP="008B0FF1">
      <w:pPr>
        <w:numPr>
          <w:ilvl w:val="0"/>
          <w:numId w:val="24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презентация (среда </w:t>
      </w: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val="en-US"/>
        </w:rPr>
        <w:t>POWERPOINT</w:t>
      </w: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); </w:t>
      </w:r>
    </w:p>
    <w:p w:rsidR="00431C5A" w:rsidRPr="008B0FF1" w:rsidRDefault="002063C9" w:rsidP="008B0FF1">
      <w:pPr>
        <w:numPr>
          <w:ilvl w:val="0"/>
          <w:numId w:val="24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у</w:t>
      </w:r>
      <w:r w:rsidR="008B0FF1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чебник</w:t>
      </w: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. </w:t>
      </w:r>
    </w:p>
    <w:p w:rsidR="009F301D" w:rsidRPr="008B0FF1" w:rsidRDefault="009F301D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Зрительный ряд: </w:t>
      </w:r>
      <w:proofErr w:type="spellStart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мультимедийная</w:t>
      </w:r>
      <w:proofErr w:type="spellEnd"/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 </w:t>
      </w:r>
      <w:r w:rsidR="007D3627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презентация.</w:t>
      </w:r>
    </w:p>
    <w:p w:rsidR="009F301D" w:rsidRPr="008B0FF1" w:rsidRDefault="009F301D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Литературный ряд: </w:t>
      </w: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рифмовки, стихотворения на английском языке.</w:t>
      </w:r>
    </w:p>
    <w:p w:rsidR="007D3627" w:rsidRPr="008B0FF1" w:rsidRDefault="00116208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>Дидактические м</w:t>
      </w:r>
      <w:r w:rsidR="009F301D"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атериалы: </w:t>
      </w:r>
      <w:r w:rsidR="009F301D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раздаточный материал для индивидуальной и групповой деятельности</w:t>
      </w:r>
      <w:r w:rsidR="007D3627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.</w:t>
      </w:r>
    </w:p>
    <w:p w:rsidR="009F301D" w:rsidRPr="008B0FF1" w:rsidRDefault="00C72B2C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Для </w:t>
      </w:r>
      <w:r w:rsidR="009F301D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</w:t>
      </w:r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>рефлексии</w:t>
      </w:r>
      <w:r w:rsidR="007D3627"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: </w:t>
      </w:r>
      <w:r w:rsidR="007D3627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«</w:t>
      </w:r>
      <w:proofErr w:type="spellStart"/>
      <w:r w:rsidR="007D3627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Светофорик</w:t>
      </w:r>
      <w:proofErr w:type="spellEnd"/>
      <w:r w:rsidR="007D3627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настроения»</w:t>
      </w:r>
      <w:r w:rsidR="00431C5A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.</w:t>
      </w:r>
    </w:p>
    <w:p w:rsidR="00431C5A" w:rsidRPr="008B0FF1" w:rsidRDefault="00431C5A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>Структура урока:</w:t>
      </w: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</w:t>
      </w:r>
    </w:p>
    <w:p w:rsidR="005A5952" w:rsidRPr="008B0FF1" w:rsidRDefault="002063C9" w:rsidP="008B0FF1">
      <w:pPr>
        <w:numPr>
          <w:ilvl w:val="0"/>
          <w:numId w:val="2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 Организационный этап </w:t>
      </w:r>
    </w:p>
    <w:p w:rsidR="005A5952" w:rsidRPr="008B0FF1" w:rsidRDefault="002063C9" w:rsidP="008B0FF1">
      <w:pPr>
        <w:numPr>
          <w:ilvl w:val="0"/>
          <w:numId w:val="2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 Фонетическая зарядка </w:t>
      </w:r>
    </w:p>
    <w:p w:rsidR="005A5952" w:rsidRPr="008B0FF1" w:rsidRDefault="002063C9" w:rsidP="008B0FF1">
      <w:pPr>
        <w:numPr>
          <w:ilvl w:val="0"/>
          <w:numId w:val="2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 Речевая зарядка</w:t>
      </w: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val="en-US"/>
        </w:rPr>
        <w:t xml:space="preserve"> </w:t>
      </w:r>
    </w:p>
    <w:p w:rsidR="005A5952" w:rsidRPr="008B0FF1" w:rsidRDefault="002063C9" w:rsidP="008B0FF1">
      <w:pPr>
        <w:numPr>
          <w:ilvl w:val="0"/>
          <w:numId w:val="2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 Обучение письму </w:t>
      </w:r>
    </w:p>
    <w:p w:rsidR="005A5952" w:rsidRPr="008B0FF1" w:rsidRDefault="002063C9" w:rsidP="008B0FF1">
      <w:pPr>
        <w:numPr>
          <w:ilvl w:val="0"/>
          <w:numId w:val="2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 Обучение чтению и </w:t>
      </w:r>
      <w:proofErr w:type="spellStart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аудированию</w:t>
      </w:r>
      <w:proofErr w:type="spellEnd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</w:t>
      </w:r>
    </w:p>
    <w:p w:rsidR="005A5952" w:rsidRPr="008B0FF1" w:rsidRDefault="002063C9" w:rsidP="008B0FF1">
      <w:pPr>
        <w:numPr>
          <w:ilvl w:val="0"/>
          <w:numId w:val="2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 Обучение говорению </w:t>
      </w:r>
    </w:p>
    <w:p w:rsidR="005A5952" w:rsidRPr="008B0FF1" w:rsidRDefault="002063C9" w:rsidP="008B0FF1">
      <w:pPr>
        <w:numPr>
          <w:ilvl w:val="0"/>
          <w:numId w:val="28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 Информация о домашнем задании </w:t>
      </w:r>
    </w:p>
    <w:p w:rsidR="005A5952" w:rsidRPr="008B0FF1" w:rsidRDefault="002063C9" w:rsidP="008B0FF1">
      <w:pPr>
        <w:numPr>
          <w:ilvl w:val="0"/>
          <w:numId w:val="29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 Подведение итогов урока </w:t>
      </w:r>
    </w:p>
    <w:p w:rsidR="00431C5A" w:rsidRPr="008B0FF1" w:rsidRDefault="002063C9" w:rsidP="008B0FF1">
      <w:pPr>
        <w:numPr>
          <w:ilvl w:val="0"/>
          <w:numId w:val="29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 Рефлексия </w:t>
      </w:r>
    </w:p>
    <w:p w:rsidR="005B07D8" w:rsidRPr="008B0FF1" w:rsidRDefault="005B07D8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Планируемые результаты: </w:t>
      </w:r>
    </w:p>
    <w:p w:rsidR="005B07D8" w:rsidRPr="008B0FF1" w:rsidRDefault="005B07D8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Предметные: </w:t>
      </w: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адекватно произносят и различают на слух звуки; накапливают багаж нового лексического материала и приобретают опыт его применения; оперируют необходимым языковым и речевым материалом; составляют диалогические высказывания с опорой на образец по заданной тематике.</w:t>
      </w:r>
    </w:p>
    <w:p w:rsidR="005B07D8" w:rsidRPr="008B0FF1" w:rsidRDefault="005B07D8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proofErr w:type="gramStart"/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Личностные: </w:t>
      </w: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проявляют познавательный интерес к учебной деятельности, изучению иностранного языка; руководствуются значимыми учебными мотивами; правильно идентифицируют себя с позиции учащегося.</w:t>
      </w:r>
      <w:proofErr w:type="gramEnd"/>
    </w:p>
    <w:p w:rsidR="005B07D8" w:rsidRPr="008B0FF1" w:rsidRDefault="005B07D8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lastRenderedPageBreak/>
        <w:t>Метапредметные:</w:t>
      </w:r>
    </w:p>
    <w:p w:rsidR="005B07D8" w:rsidRPr="008B0FF1" w:rsidRDefault="005B07D8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- </w:t>
      </w: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регулятивные: определяют и формулируют тему и цель урока; планируют свои действия в соответствии с поставленной задачей и условиями ее реализации; осуществляют взаимоконтроль; контролируют свои действия;</w:t>
      </w:r>
    </w:p>
    <w:p w:rsidR="005B07D8" w:rsidRPr="008B0FF1" w:rsidRDefault="005B07D8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- познавательные: составляют осознанные и произвольные речевые высказывания в устной форме; формулируют ответы на вопросы учителя и собеседника; выделяют необходимую информацию из текста;</w:t>
      </w:r>
    </w:p>
    <w:p w:rsidR="005B07D8" w:rsidRPr="008B0FF1" w:rsidRDefault="005B07D8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- коммуникативные: осознанно строят речевые высказывания по теме урока; договариваются и приходят к общему мнению в совместной деятельности; работают в паре в соответствии с нормами общения; согласовывают свои действия с учителем и одноклассниками.</w:t>
      </w:r>
    </w:p>
    <w:p w:rsidR="005B07D8" w:rsidRPr="008B0FF1" w:rsidRDefault="005B07D8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>Цели урока</w:t>
      </w: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поставлены в соответствии с требованиями программы и с учетом возрастных особенностей учащихся и направлены на формирование у учащихся </w:t>
      </w:r>
      <w:proofErr w:type="spellStart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общеучебных</w:t>
      </w:r>
      <w:proofErr w:type="spellEnd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и специальных умений и навыков, развитие их мыслительной и познавательной активности, воспитание личности каждого ученика</w:t>
      </w:r>
      <w:r w:rsidR="001943BF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.</w:t>
      </w:r>
    </w:p>
    <w:p w:rsidR="001943BF" w:rsidRPr="008B0FF1" w:rsidRDefault="001943BF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Спланирована работа по реализации развивающего, образовательного, воспитательного и </w:t>
      </w:r>
      <w:proofErr w:type="spellStart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здоровь</w:t>
      </w:r>
      <w:r w:rsidR="004D021A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есберегающего</w:t>
      </w:r>
      <w:proofErr w:type="spellEnd"/>
      <w:r w:rsidR="004D021A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компонентов урока.</w:t>
      </w:r>
    </w:p>
    <w:p w:rsidR="004D021A" w:rsidRPr="008B0FF1" w:rsidRDefault="004D021A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При подготовке к уроку учитывались программные требования и образовательные стандарты: </w:t>
      </w:r>
    </w:p>
    <w:p w:rsidR="004D021A" w:rsidRPr="008B0FF1" w:rsidRDefault="004D021A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- при овладении диалогической речью в ситуации повседневного общения школьники научились вести диалог этикетного характера: </w:t>
      </w:r>
      <w:proofErr w:type="gramStart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обращаться с просьбой/реагировать</w:t>
      </w:r>
      <w:proofErr w:type="gramEnd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на просьбу, диалог-расспрос);</w:t>
      </w:r>
    </w:p>
    <w:p w:rsidR="004D021A" w:rsidRPr="008B0FF1" w:rsidRDefault="004D021A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- при овладении </w:t>
      </w:r>
      <w:proofErr w:type="spellStart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аудированием</w:t>
      </w:r>
      <w:proofErr w:type="spellEnd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школьники учились: воспринимать и понимать речь учителя и одноклассников в процессе диалогического общения;</w:t>
      </w:r>
    </w:p>
    <w:p w:rsidR="004D021A" w:rsidRPr="008B0FF1" w:rsidRDefault="004D021A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- в плане формирования </w:t>
      </w:r>
      <w:proofErr w:type="spellStart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социокультурной</w:t>
      </w:r>
      <w:proofErr w:type="spellEnd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компетенции учащиеся пользовались формулами речевого этикета;</w:t>
      </w:r>
    </w:p>
    <w:p w:rsidR="004D021A" w:rsidRPr="008B0FF1" w:rsidRDefault="004D021A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- в плане формирования учебно-познавательной компетенции учащиеся учились: действовать по образцу при составлении собственных устных высказываний; группировать лексические единицы по тематическому признаку в рамках </w:t>
      </w:r>
      <w:proofErr w:type="spellStart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подтемы</w:t>
      </w:r>
      <w:proofErr w:type="spellEnd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, пользоваться толковым словарем, транскрипцией.</w:t>
      </w:r>
    </w:p>
    <w:p w:rsidR="004D021A" w:rsidRPr="008B0FF1" w:rsidRDefault="004D021A" w:rsidP="008B0FF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- в плане формирования языковой компетенции данный</w:t>
      </w:r>
      <w:r w:rsidR="008B0FF1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урок был направлен на закрепление и отработку</w:t>
      </w: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отдельными словами и фразами, обслуживающими данную ситуацию общения.</w:t>
      </w:r>
    </w:p>
    <w:p w:rsidR="001943BF" w:rsidRPr="008B0FF1" w:rsidRDefault="001943BF" w:rsidP="008B0FF1">
      <w:pPr>
        <w:pStyle w:val="a7"/>
        <w:numPr>
          <w:ilvl w:val="0"/>
          <w:numId w:val="16"/>
        </w:numPr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Содержание урока:</w:t>
      </w:r>
    </w:p>
    <w:p w:rsidR="001943BF" w:rsidRPr="008B0FF1" w:rsidRDefault="001943BF" w:rsidP="008B0FF1">
      <w:pPr>
        <w:pStyle w:val="a7"/>
        <w:numPr>
          <w:ilvl w:val="0"/>
          <w:numId w:val="17"/>
        </w:numPr>
        <w:spacing w:after="0"/>
        <w:ind w:left="142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отобрано в соответствии с дидактическими задачами урока;</w:t>
      </w:r>
    </w:p>
    <w:p w:rsidR="001943BF" w:rsidRPr="008B0FF1" w:rsidRDefault="001943BF" w:rsidP="008B0FF1">
      <w:pPr>
        <w:pStyle w:val="a7"/>
        <w:numPr>
          <w:ilvl w:val="0"/>
          <w:numId w:val="17"/>
        </w:numPr>
        <w:spacing w:after="0"/>
        <w:ind w:left="142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логически связано с содержанием учебного материала предыдущих разделов;</w:t>
      </w:r>
    </w:p>
    <w:p w:rsidR="001943BF" w:rsidRPr="008B0FF1" w:rsidRDefault="001943BF" w:rsidP="008B0FF1">
      <w:pPr>
        <w:pStyle w:val="a7"/>
        <w:numPr>
          <w:ilvl w:val="0"/>
          <w:numId w:val="17"/>
        </w:numPr>
        <w:spacing w:after="0"/>
        <w:ind w:left="142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обеспечило мотивацию деятельности учащихся на уроке, придало ей практическую направленность;</w:t>
      </w:r>
    </w:p>
    <w:p w:rsidR="001943BF" w:rsidRPr="008B0FF1" w:rsidRDefault="001943BF" w:rsidP="008B0FF1">
      <w:pPr>
        <w:pStyle w:val="a7"/>
        <w:numPr>
          <w:ilvl w:val="0"/>
          <w:numId w:val="17"/>
        </w:numPr>
        <w:spacing w:after="0"/>
        <w:ind w:left="142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способствовало закрепл</w:t>
      </w:r>
      <w:bookmarkStart w:id="0" w:name="_GoBack"/>
      <w:bookmarkEnd w:id="0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ению лексического материала урока, совершенствованию фонетических навыков, формированию навыков употребления изучаемых речевых структур в новых ситуациях в различных видах речевой активности (</w:t>
      </w:r>
      <w:proofErr w:type="spellStart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аудирование</w:t>
      </w:r>
      <w:proofErr w:type="spellEnd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, монологическое высказывание, чтение с пониманием прочитанного, диалогическая речь с выходом на парную работу);</w:t>
      </w:r>
    </w:p>
    <w:p w:rsidR="001943BF" w:rsidRPr="008B0FF1" w:rsidRDefault="001943BF" w:rsidP="008B0FF1">
      <w:pPr>
        <w:pStyle w:val="a7"/>
        <w:numPr>
          <w:ilvl w:val="0"/>
          <w:numId w:val="17"/>
        </w:numPr>
        <w:spacing w:after="0"/>
        <w:ind w:left="142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содержание учебного материала отвечает возрасту учащихся, их интересам, т.к. </w:t>
      </w:r>
      <w:proofErr w:type="gramStart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основан</w:t>
      </w:r>
      <w:proofErr w:type="gramEnd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на игровых формах, разнообразной зрительной наглядности.</w:t>
      </w:r>
    </w:p>
    <w:p w:rsidR="001943BF" w:rsidRPr="008B0FF1" w:rsidRDefault="001943BF" w:rsidP="008B0FF1">
      <w:pPr>
        <w:pStyle w:val="a7"/>
        <w:numPr>
          <w:ilvl w:val="0"/>
          <w:numId w:val="16"/>
        </w:numPr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Сюжетный материал урока, предложенный учащимся, доступен их восприятию, занимательный, способствует созданию атмосферы заинтересованности, вызывает активность и желание говорить на иностра</w:t>
      </w:r>
      <w:r w:rsidR="004A10E5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нном языке в течение всего урока.</w:t>
      </w:r>
    </w:p>
    <w:p w:rsidR="004A10E5" w:rsidRPr="008B0FF1" w:rsidRDefault="004A10E5" w:rsidP="008B0FF1">
      <w:pPr>
        <w:pStyle w:val="a7"/>
        <w:numPr>
          <w:ilvl w:val="0"/>
          <w:numId w:val="16"/>
        </w:numPr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Средства обучения.</w:t>
      </w:r>
    </w:p>
    <w:p w:rsidR="004A10E5" w:rsidRPr="008B0FF1" w:rsidRDefault="004A10E5" w:rsidP="008B0FF1">
      <w:pPr>
        <w:pStyle w:val="a7"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lastRenderedPageBreak/>
        <w:t>Стимулированию деятельности учащихся на уроке, созданию естественной обстановки, атмосферы заинтересованности способствовало использование многочисленных приемов эмоционального воздействия.</w:t>
      </w:r>
    </w:p>
    <w:p w:rsidR="004A10E5" w:rsidRPr="008B0FF1" w:rsidRDefault="004A10E5" w:rsidP="008B0FF1">
      <w:pPr>
        <w:pStyle w:val="a7"/>
        <w:numPr>
          <w:ilvl w:val="0"/>
          <w:numId w:val="16"/>
        </w:numPr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Мотивирующая установка учителя на каждом этапе урока с четкой формулировкой задачи и вопросов, способных заинтересовать учащихся, вызвать активную ответную реакцию, способствовать развитию их мышления, умения высказать свою точк</w:t>
      </w:r>
      <w:r w:rsidR="002F186F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у зрения также способствовало реализации целей урока.</w:t>
      </w:r>
    </w:p>
    <w:p w:rsidR="004A10E5" w:rsidRPr="008B0FF1" w:rsidRDefault="004A10E5" w:rsidP="008B0FF1">
      <w:pPr>
        <w:pStyle w:val="a7"/>
        <w:numPr>
          <w:ilvl w:val="0"/>
          <w:numId w:val="16"/>
        </w:numPr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Использование разнообразных средств обучения:</w:t>
      </w:r>
    </w:p>
    <w:p w:rsidR="001943BF" w:rsidRPr="008B0FF1" w:rsidRDefault="004A10E5" w:rsidP="008B0FF1">
      <w:pPr>
        <w:pStyle w:val="a7"/>
        <w:numPr>
          <w:ilvl w:val="0"/>
          <w:numId w:val="19"/>
        </w:numPr>
        <w:spacing w:after="0"/>
        <w:ind w:left="709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красочно оформленные зрительные опоры;</w:t>
      </w:r>
    </w:p>
    <w:p w:rsidR="004A10E5" w:rsidRPr="008B0FF1" w:rsidRDefault="004A10E5" w:rsidP="008B0FF1">
      <w:pPr>
        <w:pStyle w:val="a7"/>
        <w:numPr>
          <w:ilvl w:val="0"/>
          <w:numId w:val="19"/>
        </w:numPr>
        <w:spacing w:after="0"/>
        <w:ind w:left="709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таблицы;</w:t>
      </w:r>
    </w:p>
    <w:p w:rsidR="004A10E5" w:rsidRPr="008B0FF1" w:rsidRDefault="004A10E5" w:rsidP="008B0FF1">
      <w:pPr>
        <w:pStyle w:val="a7"/>
        <w:numPr>
          <w:ilvl w:val="0"/>
          <w:numId w:val="19"/>
        </w:numPr>
        <w:spacing w:after="0"/>
        <w:ind w:left="709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каждодневные выражения (вводные слова, реплики приветствия, прощания, приглашения к разговору и т.д.)</w:t>
      </w:r>
    </w:p>
    <w:p w:rsidR="004A10E5" w:rsidRPr="008B0FF1" w:rsidRDefault="008B0FF1" w:rsidP="008B0FF1">
      <w:pPr>
        <w:pStyle w:val="a7"/>
        <w:numPr>
          <w:ilvl w:val="0"/>
          <w:numId w:val="19"/>
        </w:numPr>
        <w:spacing w:after="0"/>
        <w:ind w:left="709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речевые образцы по теме «</w:t>
      </w:r>
      <w:proofErr w:type="gramStart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Моя</w:t>
      </w:r>
      <w:proofErr w:type="gramEnd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</w:t>
      </w:r>
      <w:proofErr w:type="spellStart"/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Родщина</w:t>
      </w:r>
      <w:proofErr w:type="spellEnd"/>
      <w:r w:rsidR="004A10E5"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»;</w:t>
      </w:r>
    </w:p>
    <w:p w:rsidR="004A10E5" w:rsidRPr="008B0FF1" w:rsidRDefault="004A10E5" w:rsidP="008B0FF1">
      <w:pPr>
        <w:pStyle w:val="a7"/>
        <w:numPr>
          <w:ilvl w:val="0"/>
          <w:numId w:val="19"/>
        </w:numPr>
        <w:spacing w:after="0"/>
        <w:ind w:left="709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ключевые слова, план ответа по теме;</w:t>
      </w:r>
    </w:p>
    <w:p w:rsidR="004A10E5" w:rsidRPr="008B0FF1" w:rsidRDefault="004A10E5" w:rsidP="008B0FF1">
      <w:pPr>
        <w:pStyle w:val="a7"/>
        <w:numPr>
          <w:ilvl w:val="0"/>
          <w:numId w:val="19"/>
        </w:numPr>
        <w:spacing w:after="0"/>
        <w:ind w:left="709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схема построения различных типов предложений</w:t>
      </w:r>
    </w:p>
    <w:p w:rsidR="00BE07A5" w:rsidRPr="008B0FF1" w:rsidRDefault="00BE07A5" w:rsidP="008B0FF1">
      <w:pPr>
        <w:pStyle w:val="a7"/>
        <w:numPr>
          <w:ilvl w:val="0"/>
          <w:numId w:val="19"/>
        </w:numPr>
        <w:spacing w:after="0"/>
        <w:ind w:left="709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презентация;</w:t>
      </w:r>
    </w:p>
    <w:p w:rsidR="00BE07A5" w:rsidRPr="008B0FF1" w:rsidRDefault="00BE07A5" w:rsidP="008B0FF1">
      <w:pPr>
        <w:pStyle w:val="a7"/>
        <w:numPr>
          <w:ilvl w:val="0"/>
          <w:numId w:val="19"/>
        </w:numPr>
        <w:spacing w:after="0"/>
        <w:ind w:left="709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индивидуальный раздаточный материал.</w:t>
      </w:r>
    </w:p>
    <w:p w:rsidR="00BE07A5" w:rsidRPr="008B0FF1" w:rsidRDefault="00BE07A5" w:rsidP="008B0FF1">
      <w:pPr>
        <w:pStyle w:val="a7"/>
        <w:numPr>
          <w:ilvl w:val="0"/>
          <w:numId w:val="16"/>
        </w:numPr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Успешности усвоения лексико-грамматического материала способствовало соблюдение алгоритма обучения.</w:t>
      </w:r>
    </w:p>
    <w:p w:rsidR="00BE07A5" w:rsidRPr="008B0FF1" w:rsidRDefault="00BE07A5" w:rsidP="008B0FF1">
      <w:pPr>
        <w:pStyle w:val="a7"/>
        <w:numPr>
          <w:ilvl w:val="0"/>
          <w:numId w:val="20"/>
        </w:numPr>
        <w:spacing w:before="100" w:beforeAutospacing="1" w:after="100" w:afterAutospacing="1"/>
        <w:ind w:left="709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sz w:val="24"/>
          <w:szCs w:val="24"/>
        </w:rPr>
        <w:t>Ознакомление учащихся с действием (подача образца).</w:t>
      </w:r>
    </w:p>
    <w:p w:rsidR="00BE07A5" w:rsidRPr="008B0FF1" w:rsidRDefault="00BE07A5" w:rsidP="008B0FF1">
      <w:pPr>
        <w:pStyle w:val="a7"/>
        <w:numPr>
          <w:ilvl w:val="0"/>
          <w:numId w:val="20"/>
        </w:numPr>
        <w:spacing w:before="100" w:beforeAutospacing="1" w:after="100" w:afterAutospacing="1"/>
        <w:ind w:left="709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sz w:val="24"/>
          <w:szCs w:val="24"/>
        </w:rPr>
        <w:t>Тренировка употребления (вывод учащихся на уровень образца).</w:t>
      </w:r>
    </w:p>
    <w:p w:rsidR="00CD691A" w:rsidRPr="008B0FF1" w:rsidRDefault="00BE07A5" w:rsidP="008B0FF1">
      <w:pPr>
        <w:pStyle w:val="a7"/>
        <w:numPr>
          <w:ilvl w:val="0"/>
          <w:numId w:val="20"/>
        </w:numPr>
        <w:spacing w:before="100" w:beforeAutospacing="1" w:after="0"/>
        <w:ind w:left="709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sz w:val="24"/>
          <w:szCs w:val="24"/>
        </w:rPr>
        <w:t>Уровень творческой деятельности.</w:t>
      </w:r>
    </w:p>
    <w:p w:rsidR="00BE07A5" w:rsidRPr="008B0FF1" w:rsidRDefault="00BE07A5" w:rsidP="008B0FF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sz w:val="24"/>
          <w:szCs w:val="24"/>
        </w:rPr>
        <w:t>Организация сюжетных, ролевых игр с применением образца и использованием изучаемого материала в новых ситуациях. Контроль владения речевым образцом во всех видах речевой деятельности. В случае затруднений – возвращение к образцу.</w:t>
      </w:r>
    </w:p>
    <w:p w:rsidR="00BE07A5" w:rsidRPr="008B0FF1" w:rsidRDefault="00BE07A5" w:rsidP="008B0FF1">
      <w:pPr>
        <w:pStyle w:val="a7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bCs/>
          <w:sz w:val="24"/>
          <w:szCs w:val="24"/>
        </w:rPr>
        <w:t>Применение разнообразных форм организации познавательной деятельности учащихся: фронтальной, парной, групповой, индивидуальной – позволили целенаправленно реализовать содержание учебного материала, включить всех учащихся в активную деятельность на уроке, закрепить и систематизировать опорные знания, осуществить индивидуализацию обучения с учетов интересов учащихся.</w:t>
      </w:r>
    </w:p>
    <w:p w:rsidR="00CD691A" w:rsidRPr="008B0FF1" w:rsidRDefault="005A6FEC" w:rsidP="008B0FF1">
      <w:pPr>
        <w:pStyle w:val="a7"/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6197E" w:rsidRPr="008B0FF1">
        <w:rPr>
          <w:rFonts w:ascii="Times New Roman" w:eastAsia="Times New Roman" w:hAnsi="Times New Roman" w:cs="Times New Roman"/>
          <w:sz w:val="24"/>
          <w:szCs w:val="24"/>
        </w:rPr>
        <w:t xml:space="preserve">ыли  применены </w:t>
      </w:r>
      <w:proofErr w:type="spellStart"/>
      <w:r w:rsidR="0056197E" w:rsidRPr="008B0FF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9662C" w:rsidRPr="008B0FF1">
        <w:rPr>
          <w:rFonts w:ascii="Times New Roman" w:eastAsia="Times New Roman" w:hAnsi="Times New Roman" w:cs="Times New Roman"/>
          <w:sz w:val="24"/>
          <w:szCs w:val="24"/>
        </w:rPr>
        <w:t>доровье</w:t>
      </w:r>
      <w:r w:rsidR="0056197E" w:rsidRPr="008B0FF1">
        <w:rPr>
          <w:rFonts w:ascii="Times New Roman" w:eastAsia="Times New Roman" w:hAnsi="Times New Roman" w:cs="Times New Roman"/>
          <w:sz w:val="24"/>
          <w:szCs w:val="24"/>
        </w:rPr>
        <w:t>сберегающие</w:t>
      </w:r>
      <w:proofErr w:type="spellEnd"/>
      <w:r w:rsidR="009F301D" w:rsidRPr="008B0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97E" w:rsidRPr="008B0FF1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="008B0FF1" w:rsidRPr="008B0FF1">
        <w:rPr>
          <w:rFonts w:ascii="Times New Roman" w:eastAsia="Times New Roman" w:hAnsi="Times New Roman" w:cs="Times New Roman"/>
          <w:sz w:val="24"/>
          <w:szCs w:val="24"/>
        </w:rPr>
        <w:t>: учитель</w:t>
      </w:r>
      <w:r w:rsidR="009F301D" w:rsidRPr="008B0FF1">
        <w:rPr>
          <w:rFonts w:ascii="Times New Roman" w:eastAsia="Times New Roman" w:hAnsi="Times New Roman" w:cs="Times New Roman"/>
          <w:sz w:val="24"/>
          <w:szCs w:val="24"/>
        </w:rPr>
        <w:t xml:space="preserve"> постаралась создать ситуацию психологического комфорта для детей, </w:t>
      </w:r>
      <w:r w:rsidR="0056197E" w:rsidRPr="008B0FF1">
        <w:rPr>
          <w:rFonts w:ascii="Times New Roman" w:eastAsia="Times New Roman" w:hAnsi="Times New Roman" w:cs="Times New Roman"/>
          <w:sz w:val="24"/>
          <w:szCs w:val="24"/>
        </w:rPr>
        <w:t>чтобы они смогли снять физическое</w:t>
      </w:r>
      <w:r w:rsidR="002F186F" w:rsidRPr="008B0FF1">
        <w:rPr>
          <w:rFonts w:ascii="Times New Roman" w:eastAsia="Times New Roman" w:hAnsi="Times New Roman" w:cs="Times New Roman"/>
          <w:sz w:val="24"/>
          <w:szCs w:val="24"/>
        </w:rPr>
        <w:t xml:space="preserve"> напряжение участием в проведении физкультминуток</w:t>
      </w:r>
      <w:r w:rsidR="0056197E" w:rsidRPr="008B0FF1">
        <w:rPr>
          <w:rFonts w:ascii="Times New Roman" w:eastAsia="Times New Roman" w:hAnsi="Times New Roman" w:cs="Times New Roman"/>
          <w:sz w:val="24"/>
          <w:szCs w:val="24"/>
        </w:rPr>
        <w:t>. Благодаря смене видов деятельности и форм работы перегрузки учащихся как физической, так и пси</w:t>
      </w:r>
      <w:r w:rsidRPr="008B0FF1">
        <w:rPr>
          <w:rFonts w:ascii="Times New Roman" w:eastAsia="Times New Roman" w:hAnsi="Times New Roman" w:cs="Times New Roman"/>
          <w:sz w:val="24"/>
          <w:szCs w:val="24"/>
        </w:rPr>
        <w:t>хологиче</w:t>
      </w:r>
      <w:r w:rsidR="0056197E" w:rsidRPr="008B0FF1">
        <w:rPr>
          <w:rFonts w:ascii="Times New Roman" w:eastAsia="Times New Roman" w:hAnsi="Times New Roman" w:cs="Times New Roman"/>
          <w:sz w:val="24"/>
          <w:szCs w:val="24"/>
        </w:rPr>
        <w:t>ской, не было.</w:t>
      </w:r>
    </w:p>
    <w:p w:rsidR="00CD691A" w:rsidRPr="008B0FF1" w:rsidRDefault="0056197E" w:rsidP="008B0FF1">
      <w:pPr>
        <w:pStyle w:val="a7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sz w:val="24"/>
          <w:szCs w:val="24"/>
        </w:rPr>
        <w:t xml:space="preserve">Ребята </w:t>
      </w:r>
      <w:r w:rsidR="009F301D" w:rsidRPr="008B0FF1">
        <w:rPr>
          <w:rFonts w:ascii="Times New Roman" w:eastAsia="Times New Roman" w:hAnsi="Times New Roman" w:cs="Times New Roman"/>
          <w:sz w:val="24"/>
          <w:szCs w:val="24"/>
        </w:rPr>
        <w:t xml:space="preserve"> на уроке были активны, внимательны, работоспособны. Я считаю, что выбранная форма организации учебной деятельности школьников была достаточно эффективной. Были соблюдены нормы педагогической этики и такта, культура общения.</w:t>
      </w:r>
    </w:p>
    <w:p w:rsidR="00CD691A" w:rsidRPr="008B0FF1" w:rsidRDefault="009F301D" w:rsidP="008B0FF1">
      <w:pPr>
        <w:pStyle w:val="a7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FF1">
        <w:rPr>
          <w:rFonts w:ascii="Times New Roman" w:eastAsia="Times New Roman" w:hAnsi="Times New Roman" w:cs="Times New Roman"/>
          <w:sz w:val="24"/>
          <w:szCs w:val="24"/>
        </w:rPr>
        <w:t>Все этапы урока были пройдены. Временные рамки урока соблюдены. Считаю, что каждая из целей урока была достигнута, о чем ребятам было сообщено в качестве положительных оценок в конце урока.</w:t>
      </w:r>
      <w:r w:rsidR="0056197E" w:rsidRPr="008B0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21A" w:rsidRPr="008B0FF1">
        <w:rPr>
          <w:rFonts w:ascii="Times New Roman" w:eastAsia="Times New Roman" w:hAnsi="Times New Roman" w:cs="Times New Roman"/>
          <w:sz w:val="24"/>
          <w:szCs w:val="24"/>
        </w:rPr>
        <w:t>Удалось решить на оптимальном уровне поставленные задачи и получить соответствующий результат.</w:t>
      </w:r>
    </w:p>
    <w:sectPr w:rsidR="00CD691A" w:rsidRPr="008B0FF1" w:rsidSect="008B0FF1">
      <w:footerReference w:type="default" r:id="rId7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C9" w:rsidRDefault="002063C9" w:rsidP="00CD691A">
      <w:pPr>
        <w:spacing w:after="0" w:line="240" w:lineRule="auto"/>
      </w:pPr>
      <w:r>
        <w:separator/>
      </w:r>
    </w:p>
  </w:endnote>
  <w:endnote w:type="continuationSeparator" w:id="0">
    <w:p w:rsidR="002063C9" w:rsidRDefault="002063C9" w:rsidP="00CD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807731"/>
      <w:docPartObj>
        <w:docPartGallery w:val="Page Numbers (Bottom of Page)"/>
        <w:docPartUnique/>
      </w:docPartObj>
    </w:sdtPr>
    <w:sdtContent>
      <w:p w:rsidR="00CD691A" w:rsidRDefault="001B6471">
        <w:pPr>
          <w:pStyle w:val="aa"/>
          <w:jc w:val="right"/>
        </w:pPr>
        <w:r>
          <w:fldChar w:fldCharType="begin"/>
        </w:r>
        <w:r w:rsidR="00CD691A">
          <w:instrText>PAGE   \* MERGEFORMAT</w:instrText>
        </w:r>
        <w:r>
          <w:fldChar w:fldCharType="separate"/>
        </w:r>
        <w:r w:rsidR="008B0FF1">
          <w:rPr>
            <w:noProof/>
          </w:rPr>
          <w:t>1</w:t>
        </w:r>
        <w:r>
          <w:fldChar w:fldCharType="end"/>
        </w:r>
      </w:p>
    </w:sdtContent>
  </w:sdt>
  <w:p w:rsidR="00CD691A" w:rsidRDefault="00CD691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C9" w:rsidRDefault="002063C9" w:rsidP="00CD691A">
      <w:pPr>
        <w:spacing w:after="0" w:line="240" w:lineRule="auto"/>
      </w:pPr>
      <w:r>
        <w:separator/>
      </w:r>
    </w:p>
  </w:footnote>
  <w:footnote w:type="continuationSeparator" w:id="0">
    <w:p w:rsidR="002063C9" w:rsidRDefault="002063C9" w:rsidP="00CD6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5DE"/>
    <w:multiLevelType w:val="multilevel"/>
    <w:tmpl w:val="268E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E43E7"/>
    <w:multiLevelType w:val="hybridMultilevel"/>
    <w:tmpl w:val="5BF4F6B2"/>
    <w:lvl w:ilvl="0" w:tplc="02B42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5C2299"/>
    <w:multiLevelType w:val="hybridMultilevel"/>
    <w:tmpl w:val="18EC8152"/>
    <w:lvl w:ilvl="0" w:tplc="CC42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101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467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20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8A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9C4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36D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4F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407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0C4447"/>
    <w:multiLevelType w:val="hybridMultilevel"/>
    <w:tmpl w:val="19009764"/>
    <w:lvl w:ilvl="0" w:tplc="71E03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24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2A5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C22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5E6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06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44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FA7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8A9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4D4B3D"/>
    <w:multiLevelType w:val="hybridMultilevel"/>
    <w:tmpl w:val="6B180EF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0EE3493A"/>
    <w:multiLevelType w:val="hybridMultilevel"/>
    <w:tmpl w:val="AB985310"/>
    <w:lvl w:ilvl="0" w:tplc="13AE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E22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C24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4B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07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F26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04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EA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360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426891"/>
    <w:multiLevelType w:val="hybridMultilevel"/>
    <w:tmpl w:val="844E169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7A844B7"/>
    <w:multiLevelType w:val="multilevel"/>
    <w:tmpl w:val="CFBA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D085A"/>
    <w:multiLevelType w:val="hybridMultilevel"/>
    <w:tmpl w:val="3746E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472A10"/>
    <w:multiLevelType w:val="hybridMultilevel"/>
    <w:tmpl w:val="D4C08522"/>
    <w:lvl w:ilvl="0" w:tplc="C9685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00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2D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4D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24C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F08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A0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8C0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A9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A5D71B8"/>
    <w:multiLevelType w:val="hybridMultilevel"/>
    <w:tmpl w:val="E3B07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F6F4D"/>
    <w:multiLevelType w:val="hybridMultilevel"/>
    <w:tmpl w:val="7CA8BDC8"/>
    <w:lvl w:ilvl="0" w:tplc="3806B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42C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BB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C4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A3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220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0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84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B4C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4C508B"/>
    <w:multiLevelType w:val="hybridMultilevel"/>
    <w:tmpl w:val="36BAE72A"/>
    <w:lvl w:ilvl="0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3">
    <w:nsid w:val="2D4D0EE8"/>
    <w:multiLevelType w:val="hybridMultilevel"/>
    <w:tmpl w:val="FDF6904A"/>
    <w:lvl w:ilvl="0" w:tplc="F95A8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A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A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CB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84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CB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CB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A5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66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C335D1"/>
    <w:multiLevelType w:val="hybridMultilevel"/>
    <w:tmpl w:val="BD2AA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617B7"/>
    <w:multiLevelType w:val="multilevel"/>
    <w:tmpl w:val="73EE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00C63"/>
    <w:multiLevelType w:val="hybridMultilevel"/>
    <w:tmpl w:val="D26406E8"/>
    <w:lvl w:ilvl="0" w:tplc="AC1AE9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EE10BB1"/>
    <w:multiLevelType w:val="hybridMultilevel"/>
    <w:tmpl w:val="837458C4"/>
    <w:lvl w:ilvl="0" w:tplc="C8BC6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6F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905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22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2A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5C8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E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E0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0D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3B12284"/>
    <w:multiLevelType w:val="multilevel"/>
    <w:tmpl w:val="AD36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877EC4"/>
    <w:multiLevelType w:val="hybridMultilevel"/>
    <w:tmpl w:val="D54EB15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4A5B5088"/>
    <w:multiLevelType w:val="hybridMultilevel"/>
    <w:tmpl w:val="4CBAE188"/>
    <w:lvl w:ilvl="0" w:tplc="0D562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0A74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621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EC8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4FF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1258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0A85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4A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6C1B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FA53B49"/>
    <w:multiLevelType w:val="hybridMultilevel"/>
    <w:tmpl w:val="5B1A6348"/>
    <w:lvl w:ilvl="0" w:tplc="1D5CC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725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2CC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0E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326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9CB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28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A1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A2A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41C09B6"/>
    <w:multiLevelType w:val="hybridMultilevel"/>
    <w:tmpl w:val="966AE950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>
    <w:nsid w:val="58421DE9"/>
    <w:multiLevelType w:val="hybridMultilevel"/>
    <w:tmpl w:val="327E64D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66C31D1D"/>
    <w:multiLevelType w:val="hybridMultilevel"/>
    <w:tmpl w:val="0D720B8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77544CE"/>
    <w:multiLevelType w:val="hybridMultilevel"/>
    <w:tmpl w:val="0454746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C9E2629"/>
    <w:multiLevelType w:val="hybridMultilevel"/>
    <w:tmpl w:val="780A9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66205D"/>
    <w:multiLevelType w:val="hybridMultilevel"/>
    <w:tmpl w:val="8BF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A16A9"/>
    <w:multiLevelType w:val="hybridMultilevel"/>
    <w:tmpl w:val="2E9CA3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26"/>
  </w:num>
  <w:num w:numId="5">
    <w:abstractNumId w:val="8"/>
  </w:num>
  <w:num w:numId="6">
    <w:abstractNumId w:val="10"/>
  </w:num>
  <w:num w:numId="7">
    <w:abstractNumId w:val="14"/>
  </w:num>
  <w:num w:numId="8">
    <w:abstractNumId w:val="27"/>
  </w:num>
  <w:num w:numId="9">
    <w:abstractNumId w:val="15"/>
  </w:num>
  <w:num w:numId="10">
    <w:abstractNumId w:val="24"/>
  </w:num>
  <w:num w:numId="11">
    <w:abstractNumId w:val="1"/>
  </w:num>
  <w:num w:numId="12">
    <w:abstractNumId w:val="6"/>
  </w:num>
  <w:num w:numId="13">
    <w:abstractNumId w:val="25"/>
  </w:num>
  <w:num w:numId="14">
    <w:abstractNumId w:val="4"/>
  </w:num>
  <w:num w:numId="15">
    <w:abstractNumId w:val="22"/>
  </w:num>
  <w:num w:numId="16">
    <w:abstractNumId w:val="16"/>
  </w:num>
  <w:num w:numId="17">
    <w:abstractNumId w:val="19"/>
  </w:num>
  <w:num w:numId="18">
    <w:abstractNumId w:val="23"/>
  </w:num>
  <w:num w:numId="19">
    <w:abstractNumId w:val="12"/>
  </w:num>
  <w:num w:numId="20">
    <w:abstractNumId w:val="28"/>
  </w:num>
  <w:num w:numId="21">
    <w:abstractNumId w:val="5"/>
  </w:num>
  <w:num w:numId="22">
    <w:abstractNumId w:val="21"/>
  </w:num>
  <w:num w:numId="23">
    <w:abstractNumId w:val="20"/>
  </w:num>
  <w:num w:numId="24">
    <w:abstractNumId w:val="11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301D"/>
    <w:rsid w:val="00071AA6"/>
    <w:rsid w:val="000D2B9B"/>
    <w:rsid w:val="00116208"/>
    <w:rsid w:val="001943BF"/>
    <w:rsid w:val="001A4F17"/>
    <w:rsid w:val="001B6471"/>
    <w:rsid w:val="002063C9"/>
    <w:rsid w:val="002648C1"/>
    <w:rsid w:val="002F186F"/>
    <w:rsid w:val="0033617A"/>
    <w:rsid w:val="00431C5A"/>
    <w:rsid w:val="004A10E5"/>
    <w:rsid w:val="004D021A"/>
    <w:rsid w:val="005162AC"/>
    <w:rsid w:val="0056197E"/>
    <w:rsid w:val="005A5952"/>
    <w:rsid w:val="005A6FEC"/>
    <w:rsid w:val="005B07D8"/>
    <w:rsid w:val="005C6740"/>
    <w:rsid w:val="005C723F"/>
    <w:rsid w:val="00622586"/>
    <w:rsid w:val="00784372"/>
    <w:rsid w:val="007930A8"/>
    <w:rsid w:val="007D3627"/>
    <w:rsid w:val="008B0FF1"/>
    <w:rsid w:val="00944CD8"/>
    <w:rsid w:val="009F301D"/>
    <w:rsid w:val="00A167B4"/>
    <w:rsid w:val="00A327E1"/>
    <w:rsid w:val="00AA6FC8"/>
    <w:rsid w:val="00AD35B8"/>
    <w:rsid w:val="00AF5B35"/>
    <w:rsid w:val="00BD62EB"/>
    <w:rsid w:val="00BE07A5"/>
    <w:rsid w:val="00C524DD"/>
    <w:rsid w:val="00C72B2C"/>
    <w:rsid w:val="00C91408"/>
    <w:rsid w:val="00CA786B"/>
    <w:rsid w:val="00CC3C0D"/>
    <w:rsid w:val="00CC4DDB"/>
    <w:rsid w:val="00CD691A"/>
    <w:rsid w:val="00D623D6"/>
    <w:rsid w:val="00DC1D16"/>
    <w:rsid w:val="00DD09CE"/>
    <w:rsid w:val="00E51428"/>
    <w:rsid w:val="00F24355"/>
    <w:rsid w:val="00F91747"/>
    <w:rsid w:val="00F9662C"/>
    <w:rsid w:val="00FD546D"/>
    <w:rsid w:val="00FE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DD"/>
  </w:style>
  <w:style w:type="paragraph" w:styleId="1">
    <w:name w:val="heading 1"/>
    <w:basedOn w:val="a"/>
    <w:link w:val="10"/>
    <w:uiPriority w:val="9"/>
    <w:qFormat/>
    <w:rsid w:val="009F3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9F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F301D"/>
    <w:rPr>
      <w:color w:val="0000FF"/>
      <w:u w:val="single"/>
    </w:rPr>
  </w:style>
  <w:style w:type="character" w:styleId="a5">
    <w:name w:val="Emphasis"/>
    <w:basedOn w:val="a0"/>
    <w:uiPriority w:val="20"/>
    <w:qFormat/>
    <w:rsid w:val="009F301D"/>
    <w:rPr>
      <w:i/>
      <w:iCs/>
    </w:rPr>
  </w:style>
  <w:style w:type="character" w:styleId="a6">
    <w:name w:val="Strong"/>
    <w:basedOn w:val="a0"/>
    <w:uiPriority w:val="22"/>
    <w:qFormat/>
    <w:rsid w:val="009F301D"/>
    <w:rPr>
      <w:b/>
      <w:bCs/>
    </w:rPr>
  </w:style>
  <w:style w:type="paragraph" w:styleId="a7">
    <w:name w:val="List Paragraph"/>
    <w:basedOn w:val="a"/>
    <w:uiPriority w:val="34"/>
    <w:qFormat/>
    <w:rsid w:val="007D362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691A"/>
  </w:style>
  <w:style w:type="paragraph" w:styleId="aa">
    <w:name w:val="footer"/>
    <w:basedOn w:val="a"/>
    <w:link w:val="ab"/>
    <w:uiPriority w:val="99"/>
    <w:unhideWhenUsed/>
    <w:rsid w:val="00CD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6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9F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301D"/>
    <w:rPr>
      <w:color w:val="0000FF"/>
      <w:u w:val="single"/>
    </w:rPr>
  </w:style>
  <w:style w:type="character" w:styleId="a5">
    <w:name w:val="Emphasis"/>
    <w:basedOn w:val="a0"/>
    <w:uiPriority w:val="20"/>
    <w:qFormat/>
    <w:rsid w:val="009F301D"/>
    <w:rPr>
      <w:i/>
      <w:iCs/>
    </w:rPr>
  </w:style>
  <w:style w:type="character" w:styleId="a6">
    <w:name w:val="Strong"/>
    <w:basedOn w:val="a0"/>
    <w:uiPriority w:val="22"/>
    <w:qFormat/>
    <w:rsid w:val="009F301D"/>
    <w:rPr>
      <w:b/>
      <w:bCs/>
    </w:rPr>
  </w:style>
  <w:style w:type="paragraph" w:styleId="a7">
    <w:name w:val="List Paragraph"/>
    <w:basedOn w:val="a"/>
    <w:uiPriority w:val="34"/>
    <w:qFormat/>
    <w:rsid w:val="007D3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61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9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7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SHKOLA</cp:lastModifiedBy>
  <cp:revision>2</cp:revision>
  <cp:lastPrinted>2012-03-22T13:20:00Z</cp:lastPrinted>
  <dcterms:created xsi:type="dcterms:W3CDTF">2016-10-10T07:43:00Z</dcterms:created>
  <dcterms:modified xsi:type="dcterms:W3CDTF">2016-10-10T07:43:00Z</dcterms:modified>
</cp:coreProperties>
</file>